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05" w:rsidRPr="00A15D05" w:rsidRDefault="00A15D05" w:rsidP="00A15D05">
      <w:pPr>
        <w:shd w:val="clear" w:color="auto" w:fill="FFFFFF"/>
        <w:spacing w:before="90" w:after="90" w:line="360" w:lineRule="atLeast"/>
        <w:jc w:val="center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С 25 февраля по 15 мая 2025 года наберите короткий бесплатный номер 1945 и воспользуйтесь специальными сервисами для вашего мобильного телефона.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jc w:val="center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424242"/>
          <w:sz w:val="27"/>
          <w:szCs w:val="27"/>
          <w:lang w:eastAsia="ru-RU"/>
        </w:rPr>
        <w:drawing>
          <wp:inline distT="0" distB="0" distL="0" distR="0">
            <wp:extent cx="4330700" cy="6496050"/>
            <wp:effectExtent l="0" t="0" r="0" b="0"/>
            <wp:docPr id="1" name="Рисунок 1" descr="C:\Users\galant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ant\Desktop\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016" cy="6499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D05" w:rsidRP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В рамках празднования 80-летия Победы в Великой Отечественной войне стартует федеральная акция «Ура Победе!». Акция проводится операторами мобильной связи при поддержке Мин цифры России. Абоненты по всей стране смогут позвонить на бесплатный короткий номер 1945 и воспользоваться тематическими мультимедийными сервисами. Начало акции - 25 февраля 2025 года с 13:00. Официальная ссылка акции «Ура Победе!» -</w:t>
      </w:r>
      <w:hyperlink r:id="rId7" w:history="1">
        <w:r w:rsidRPr="00A15D05">
          <w:rPr>
            <w:rFonts w:ascii="Georgia" w:eastAsia="Times New Roman" w:hAnsi="Georgia" w:cs="Times New Roman"/>
            <w:color w:val="F50000"/>
            <w:sz w:val="27"/>
            <w:szCs w:val="27"/>
            <w:lang w:eastAsia="ru-RU"/>
          </w:rPr>
          <w:t>АКЦИЯ "УРА ПОБЕДЕ!"</w:t>
        </w:r>
      </w:hyperlink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 (старт работы ссылки с момента начала акции).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jc w:val="center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424242"/>
          <w:sz w:val="27"/>
          <w:szCs w:val="27"/>
          <w:lang w:eastAsia="ru-RU"/>
        </w:rPr>
        <w:lastRenderedPageBreak/>
        <w:drawing>
          <wp:inline distT="0" distB="0" distL="0" distR="0">
            <wp:extent cx="3829050" cy="6017079"/>
            <wp:effectExtent l="0" t="0" r="0" b="3175"/>
            <wp:docPr id="3" name="Рисунок 3" descr="C:\Users\galant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alant\Desktop\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1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 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В год 80-летия Победы в Великой Отечественной войне проводится акция «Ура Победе!». Она адресована всем, кому дорога память о наших героях, кто хочет отдать дань уважения ветеранам, поддержать всенародный праздник. Для этого в рамках акции предлагается использовать возможности вашего мобильного телефона. Масштабный мультимедийный проект продлится до 15 мая 2025 года.</w:t>
      </w:r>
    </w:p>
    <w:p w:rsidR="00A15D05" w:rsidRP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Чтобы принять участие в акции «Ура Победе!», </w:t>
      </w:r>
      <w:r w:rsidRPr="00A15D05">
        <w:rPr>
          <w:rFonts w:ascii="Georgia" w:eastAsia="Times New Roman" w:hAnsi="Georgia" w:cs="Times New Roman"/>
          <w:b/>
          <w:bCs/>
          <w:color w:val="424242"/>
          <w:sz w:val="27"/>
          <w:szCs w:val="27"/>
          <w:lang w:eastAsia="ru-RU"/>
        </w:rPr>
        <w:t>наберите бесплатный короткий номер 1945</w:t>
      </w: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. Далее с помощью интерактивного голосового меню выберите интересующий раздел. </w:t>
      </w:r>
    </w:p>
    <w:p w:rsid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u w:val="single"/>
          <w:lang w:eastAsia="ru-RU"/>
        </w:rPr>
      </w:pPr>
    </w:p>
    <w:p w:rsid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u w:val="single"/>
          <w:lang w:eastAsia="ru-RU"/>
        </w:rPr>
      </w:pPr>
    </w:p>
    <w:p w:rsid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u w:val="single"/>
          <w:lang w:eastAsia="ru-RU"/>
        </w:rPr>
      </w:pPr>
    </w:p>
    <w:p w:rsid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u w:val="single"/>
          <w:lang w:eastAsia="ru-RU"/>
        </w:rPr>
      </w:pPr>
    </w:p>
    <w:p w:rsidR="00A15D05" w:rsidRP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bookmarkStart w:id="0" w:name="_GoBack"/>
      <w:bookmarkEnd w:id="0"/>
      <w:r w:rsidRPr="00A15D05">
        <w:rPr>
          <w:rFonts w:ascii="Georgia" w:eastAsia="Times New Roman" w:hAnsi="Georgia" w:cs="Times New Roman"/>
          <w:color w:val="424242"/>
          <w:sz w:val="27"/>
          <w:szCs w:val="27"/>
          <w:u w:val="single"/>
          <w:lang w:eastAsia="ru-RU"/>
        </w:rPr>
        <w:lastRenderedPageBreak/>
        <w:t>Вы сможете: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 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 </w:t>
      </w:r>
    </w:p>
    <w:p w:rsidR="00A15D05" w:rsidRPr="00A15D05" w:rsidRDefault="00A15D05" w:rsidP="00A15D05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150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узнать подробности об акции;</w:t>
      </w:r>
    </w:p>
    <w:p w:rsidR="00A15D05" w:rsidRPr="00A15D05" w:rsidRDefault="00A15D05" w:rsidP="00A15D05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150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 xml:space="preserve">прослушать ежедневные сводки </w:t>
      </w:r>
      <w:proofErr w:type="spellStart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Совинформбюро</w:t>
      </w:r>
      <w:proofErr w:type="spellEnd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, зачитанные Юрием Левитаном;</w:t>
      </w:r>
    </w:p>
    <w:p w:rsidR="00A15D05" w:rsidRPr="00A15D05" w:rsidRDefault="00A15D05" w:rsidP="00A15D05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150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установить вместо гудков входящего вызова одну из легендарных композиций: «Тёмная ночь», «Катюша», «Прощание славянки», «Синий платочек», «Нам нужна одна Победа»; можно также получить ссылку для бесплатной загрузки этих песен на телефон и установить их в качестве мелодии звонка;</w:t>
      </w:r>
    </w:p>
    <w:p w:rsidR="00A15D05" w:rsidRPr="00A15D05" w:rsidRDefault="00A15D05" w:rsidP="00A15D05">
      <w:pPr>
        <w:numPr>
          <w:ilvl w:val="0"/>
          <w:numId w:val="1"/>
        </w:numPr>
        <w:shd w:val="clear" w:color="auto" w:fill="FFFFFF"/>
        <w:spacing w:before="90" w:after="90" w:line="360" w:lineRule="atLeast"/>
        <w:ind w:left="150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получить ссылку для загрузки логотипа юбилея Победы.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 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Акцию, уже ставшую доброй традицией, проводят основные мобильные операторы – МТС, «Билайн», «Мегафон», T2 – при поддержке Министерства цифрового развития, связи и массовых коммуникаций России.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 xml:space="preserve">В нынешнем году к проведению «Ура Победе!» присоединились мобильные операторы Крыма: «Миранда», «Волна», </w:t>
      </w:r>
      <w:proofErr w:type="spellStart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Win</w:t>
      </w:r>
      <w:proofErr w:type="spellEnd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 xml:space="preserve"> </w:t>
      </w:r>
      <w:proofErr w:type="spellStart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mobile</w:t>
      </w:r>
      <w:proofErr w:type="spellEnd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 xml:space="preserve"> и «</w:t>
      </w:r>
      <w:proofErr w:type="spellStart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Севтелеком</w:t>
      </w:r>
      <w:proofErr w:type="spellEnd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». Акция также реализуется в ДНР, ЛНР, Запорожской и Херсонской областях, где работают операторы «+7Телеком» и «</w:t>
      </w:r>
      <w:proofErr w:type="spellStart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Миртелеком</w:t>
      </w:r>
      <w:proofErr w:type="spellEnd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».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 xml:space="preserve">Впервые акция «Ура Победе!» была проведена в 2010 году в честь 65-летия Победы. В 2020-м, в год 75-летия Победы, в ней приняли участие более 21 </w:t>
      </w:r>
      <w:proofErr w:type="gramStart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млн</w:t>
      </w:r>
      <w:proofErr w:type="gramEnd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 xml:space="preserve"> россиян.</w:t>
      </w:r>
    </w:p>
    <w:p w:rsidR="00A15D05" w:rsidRPr="00A15D05" w:rsidRDefault="00A15D05" w:rsidP="00A15D05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b/>
          <w:bCs/>
          <w:color w:val="424242"/>
          <w:sz w:val="27"/>
          <w:szCs w:val="27"/>
          <w:lang w:eastAsia="ru-RU"/>
        </w:rPr>
        <w:t>Присоединяйтесь к акции «Ура Победе!» и расскажите о ней своим близким и друзьям!</w:t>
      </w:r>
    </w:p>
    <w:p w:rsidR="00A15D05" w:rsidRPr="00A15D05" w:rsidRDefault="00A15D05" w:rsidP="00A15D05">
      <w:pPr>
        <w:shd w:val="clear" w:color="auto" w:fill="FFFFFF"/>
        <w:spacing w:before="90" w:after="90" w:line="360" w:lineRule="atLeast"/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</w:pPr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#</w:t>
      </w:r>
      <w:proofErr w:type="spellStart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УраПобеде</w:t>
      </w:r>
      <w:proofErr w:type="spellEnd"/>
      <w:r w:rsidRPr="00A15D05">
        <w:rPr>
          <w:rFonts w:ascii="Georgia" w:eastAsia="Times New Roman" w:hAnsi="Georgia" w:cs="Times New Roman"/>
          <w:color w:val="424242"/>
          <w:sz w:val="27"/>
          <w:szCs w:val="27"/>
          <w:lang w:eastAsia="ru-RU"/>
        </w:rPr>
        <w:t>! </w:t>
      </w:r>
    </w:p>
    <w:p w:rsidR="001E7187" w:rsidRDefault="001E7187"/>
    <w:sectPr w:rsidR="001E7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B86"/>
    <w:multiLevelType w:val="multilevel"/>
    <w:tmpl w:val="D244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05"/>
    <w:rsid w:val="001E7187"/>
    <w:rsid w:val="00A1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1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D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1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D0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may9.ru/events/urapobe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</dc:creator>
  <cp:lastModifiedBy>galant</cp:lastModifiedBy>
  <cp:revision>1</cp:revision>
  <dcterms:created xsi:type="dcterms:W3CDTF">2025-03-03T09:33:00Z</dcterms:created>
  <dcterms:modified xsi:type="dcterms:W3CDTF">2025-03-03T09:37:00Z</dcterms:modified>
</cp:coreProperties>
</file>